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DA3" w:rsidRPr="00316323" w:rsidRDefault="00E07DA3" w:rsidP="00E07DA3">
      <w:pPr>
        <w:spacing w:before="240" w:after="240" w:line="240" w:lineRule="auto"/>
        <w:ind w:firstLine="709"/>
        <w:jc w:val="both"/>
        <w:rPr>
          <w:rFonts w:ascii="Times New Roman" w:eastAsia="Times New Roman" w:hAnsi="Times New Roman"/>
          <w:b/>
          <w:bCs/>
          <w:sz w:val="28"/>
          <w:szCs w:val="28"/>
          <w:lang w:eastAsia="ru-RU"/>
        </w:rPr>
      </w:pPr>
      <w:r w:rsidRPr="00316323">
        <w:rPr>
          <w:rFonts w:ascii="Times New Roman" w:eastAsia="Times New Roman" w:hAnsi="Times New Roman"/>
          <w:b/>
          <w:bCs/>
          <w:sz w:val="28"/>
          <w:szCs w:val="28"/>
          <w:lang w:eastAsia="ru-RU"/>
        </w:rPr>
        <w:t xml:space="preserve">Глава </w:t>
      </w:r>
      <w:r>
        <w:rPr>
          <w:rFonts w:ascii="Times New Roman" w:eastAsia="Times New Roman" w:hAnsi="Times New Roman"/>
          <w:b/>
          <w:bCs/>
          <w:sz w:val="28"/>
          <w:szCs w:val="28"/>
          <w:lang w:eastAsia="ru-RU"/>
        </w:rPr>
        <w:t>7.</w:t>
      </w:r>
      <w:r w:rsidRPr="00316323">
        <w:rPr>
          <w:rFonts w:ascii="Times New Roman" w:eastAsia="Times New Roman" w:hAnsi="Times New Roman"/>
          <w:sz w:val="28"/>
          <w:szCs w:val="28"/>
          <w:lang w:eastAsia="ru-RU"/>
        </w:rPr>
        <w:t xml:space="preserve"> </w:t>
      </w:r>
      <w:r w:rsidRPr="00316323">
        <w:rPr>
          <w:rFonts w:ascii="Times New Roman" w:eastAsia="Times New Roman" w:hAnsi="Times New Roman"/>
          <w:b/>
          <w:bCs/>
          <w:sz w:val="28"/>
          <w:szCs w:val="28"/>
          <w:lang w:eastAsia="ru-RU"/>
        </w:rPr>
        <w:t>Ответственность органов местного самоуправления и должностных лиц местного самоуправления</w:t>
      </w:r>
    </w:p>
    <w:p w:rsidR="00E07DA3" w:rsidRPr="00316323" w:rsidRDefault="00E07DA3" w:rsidP="00E07DA3">
      <w:pPr>
        <w:spacing w:after="24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b/>
          <w:bCs/>
          <w:sz w:val="28"/>
          <w:szCs w:val="28"/>
          <w:lang w:eastAsia="ru-RU"/>
        </w:rPr>
        <w:t>Статья 49. Ответственность органов местного самоуправления и должностных лиц местного самоуправления</w:t>
      </w:r>
    </w:p>
    <w:p w:rsidR="00E07DA3" w:rsidRPr="00316323" w:rsidRDefault="00E07DA3" w:rsidP="00E07DA3">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Органы местного самоуправления и должностные лица местного самоуправления несут ответственность перед населением Бардымского муниципального округа, государством, физическими и юридическими лицами в соответствии с федеральными законами.</w:t>
      </w:r>
    </w:p>
    <w:p w:rsidR="00E07DA3" w:rsidRPr="00316323" w:rsidRDefault="00E07DA3" w:rsidP="00E07DA3">
      <w:pPr>
        <w:spacing w:before="240" w:after="240" w:line="240" w:lineRule="auto"/>
        <w:ind w:firstLine="709"/>
        <w:jc w:val="both"/>
        <w:outlineLvl w:val="3"/>
        <w:rPr>
          <w:rFonts w:ascii="Times New Roman" w:eastAsia="Times New Roman" w:hAnsi="Times New Roman"/>
          <w:b/>
          <w:bCs/>
          <w:sz w:val="28"/>
          <w:szCs w:val="28"/>
          <w:lang w:eastAsia="ru-RU"/>
        </w:rPr>
      </w:pPr>
      <w:r w:rsidRPr="00316323">
        <w:rPr>
          <w:rFonts w:ascii="Times New Roman" w:eastAsia="Times New Roman" w:hAnsi="Times New Roman"/>
          <w:b/>
          <w:bCs/>
          <w:sz w:val="28"/>
          <w:szCs w:val="28"/>
          <w:lang w:eastAsia="ru-RU"/>
        </w:rPr>
        <w:t>Статья 50. Ответственность органов местного самоуправления, депутатов Думы Бардымского муниципального округа, главы Бардымского муниципального округа перед населением</w:t>
      </w:r>
    </w:p>
    <w:p w:rsidR="00E07DA3" w:rsidRPr="00316323" w:rsidRDefault="00E07DA3" w:rsidP="00E07DA3">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Основания наступления ответственности органов местного самоуправления, депутатов Думы Бардымского муниципального округа, главы Бардымского муниципального округа перед населением и порядок решения соответствующих вопросов определяются настоящим Уставом в соответствии с Федеральным законом от 06.10.2003 № 131-ФЗ «Об общих принципах организации местного самоуправления в Российской Федерации».</w:t>
      </w:r>
    </w:p>
    <w:p w:rsidR="00E07DA3" w:rsidRPr="00316323" w:rsidRDefault="00E07DA3" w:rsidP="00E07DA3">
      <w:pPr>
        <w:spacing w:before="240" w:after="24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b/>
          <w:bCs/>
          <w:sz w:val="28"/>
          <w:szCs w:val="28"/>
          <w:lang w:eastAsia="ru-RU"/>
        </w:rPr>
        <w:t>Статья 51. Ответственность органов местного самоуправления и должностных лиц местного самоуправления перед государством</w:t>
      </w:r>
    </w:p>
    <w:p w:rsidR="00E07DA3" w:rsidRPr="00316323" w:rsidRDefault="00E07DA3" w:rsidP="00E07DA3">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Пермского края, законов Пермского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07DA3" w:rsidRPr="00316323" w:rsidRDefault="00E07DA3" w:rsidP="00E07DA3">
      <w:pPr>
        <w:spacing w:before="720" w:after="24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b/>
          <w:bCs/>
          <w:sz w:val="28"/>
          <w:szCs w:val="28"/>
          <w:lang w:eastAsia="ru-RU"/>
        </w:rPr>
        <w:t xml:space="preserve">Статья 52. Ответственность </w:t>
      </w:r>
      <w:r w:rsidRPr="00316323">
        <w:rPr>
          <w:rFonts w:ascii="Times New Roman" w:eastAsia="Times New Roman" w:hAnsi="Times New Roman"/>
          <w:b/>
          <w:sz w:val="28"/>
          <w:szCs w:val="28"/>
          <w:lang w:eastAsia="ru-RU"/>
        </w:rPr>
        <w:t>Думы Бардымского муниципального округа</w:t>
      </w:r>
      <w:r w:rsidRPr="00316323">
        <w:rPr>
          <w:rFonts w:ascii="Times New Roman" w:eastAsia="Times New Roman" w:hAnsi="Times New Roman"/>
          <w:b/>
          <w:bCs/>
          <w:sz w:val="28"/>
          <w:szCs w:val="28"/>
          <w:lang w:eastAsia="ru-RU"/>
        </w:rPr>
        <w:t xml:space="preserve"> перед государством</w:t>
      </w:r>
    </w:p>
    <w:p w:rsidR="00E07DA3" w:rsidRPr="00316323" w:rsidRDefault="00E07DA3" w:rsidP="00E07DA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 xml:space="preserve">1. Основанием для такой ответственности Думы Бардымского муниципального округа перед государством является совокупность следующих установленных соответствующим судом обстоятельств: </w:t>
      </w:r>
    </w:p>
    <w:p w:rsidR="00E07DA3" w:rsidRPr="00316323" w:rsidRDefault="00E07DA3" w:rsidP="00E07DA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 xml:space="preserve">Думой Бардымского муниципального округа принят нормативный правовой акт, противоречащий </w:t>
      </w:r>
      <w:hyperlink r:id="rId4" w:history="1">
        <w:r w:rsidRPr="00316323">
          <w:rPr>
            <w:rFonts w:ascii="Times New Roman" w:eastAsia="Times New Roman" w:hAnsi="Times New Roman"/>
            <w:sz w:val="28"/>
            <w:szCs w:val="28"/>
            <w:lang w:eastAsia="ru-RU"/>
          </w:rPr>
          <w:t>Конституции</w:t>
        </w:r>
      </w:hyperlink>
      <w:r w:rsidRPr="00316323">
        <w:rPr>
          <w:rFonts w:ascii="Times New Roman" w:eastAsia="Times New Roman" w:hAnsi="Times New Roman"/>
          <w:sz w:val="28"/>
          <w:szCs w:val="28"/>
          <w:lang w:eastAsia="ru-RU"/>
        </w:rPr>
        <w:t xml:space="preserve"> Российской Федерации, федеральным конституционным законам, федеральным законам, Уставу Пермского края, законам Пермского края, настоящему Уставу; </w:t>
      </w:r>
    </w:p>
    <w:p w:rsidR="00E07DA3" w:rsidRPr="00316323" w:rsidRDefault="00E07DA3" w:rsidP="00E07DA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lastRenderedPageBreak/>
        <w:t>Дума Бардымского муниципального округа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w:t>
      </w:r>
    </w:p>
    <w:p w:rsidR="00E07DA3" w:rsidRPr="00316323" w:rsidRDefault="00E07DA3" w:rsidP="00E07DA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2. Также Дума Бардымского муниципального округа несет ответственность перед государством в случае, если соответствующим судом установлено, что избранная в правомочном составе Дума Бардымского муниципального округа, в том числе вновь избранная Дума Бардымского муниципального округа, в течение трех месяцев подряд не проводила правомочного заседания.</w:t>
      </w:r>
    </w:p>
    <w:p w:rsidR="00E07DA3" w:rsidRPr="00316323" w:rsidRDefault="00E07DA3" w:rsidP="00E07DA3">
      <w:pPr>
        <w:spacing w:before="240" w:after="240" w:line="240" w:lineRule="auto"/>
        <w:ind w:firstLine="709"/>
        <w:jc w:val="both"/>
        <w:rPr>
          <w:rFonts w:ascii="Times New Roman" w:eastAsia="Times New Roman" w:hAnsi="Times New Roman"/>
          <w:spacing w:val="-1"/>
          <w:sz w:val="28"/>
          <w:szCs w:val="28"/>
          <w:lang w:eastAsia="ru-RU"/>
        </w:rPr>
      </w:pPr>
      <w:r w:rsidRPr="00316323">
        <w:rPr>
          <w:rFonts w:ascii="Times New Roman" w:eastAsia="Times New Roman" w:hAnsi="Times New Roman"/>
          <w:b/>
          <w:spacing w:val="-1"/>
          <w:sz w:val="28"/>
          <w:szCs w:val="28"/>
          <w:lang w:eastAsia="ru-RU"/>
        </w:rPr>
        <w:t xml:space="preserve">Статья 53. Ответственность </w:t>
      </w:r>
      <w:r w:rsidRPr="00316323">
        <w:rPr>
          <w:rFonts w:ascii="Times New Roman" w:eastAsia="Times New Roman" w:hAnsi="Times New Roman"/>
          <w:b/>
          <w:sz w:val="28"/>
          <w:szCs w:val="28"/>
          <w:lang w:eastAsia="ru-RU"/>
        </w:rPr>
        <w:t>главы Бардымского муниципального округа</w:t>
      </w:r>
      <w:r w:rsidRPr="00316323">
        <w:rPr>
          <w:rFonts w:ascii="Times New Roman" w:eastAsia="Times New Roman" w:hAnsi="Times New Roman"/>
          <w:b/>
          <w:spacing w:val="-1"/>
          <w:sz w:val="28"/>
          <w:szCs w:val="28"/>
          <w:lang w:eastAsia="ru-RU"/>
        </w:rPr>
        <w:t xml:space="preserve"> перед государством</w:t>
      </w:r>
    </w:p>
    <w:p w:rsidR="00E07DA3" w:rsidRPr="00316323" w:rsidRDefault="00E07DA3" w:rsidP="00E07DA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Pr="00316323">
        <w:rPr>
          <w:rFonts w:ascii="Times New Roman" w:eastAsia="Times New Roman" w:hAnsi="Times New Roman"/>
          <w:sz w:val="28"/>
          <w:szCs w:val="28"/>
          <w:lang w:eastAsia="ru-RU"/>
        </w:rPr>
        <w:t>Основания наступления ответственности главы Бардымского муниципального округа перед государством:</w:t>
      </w:r>
    </w:p>
    <w:p w:rsidR="00E07DA3" w:rsidRPr="00316323" w:rsidRDefault="00E07DA3" w:rsidP="00E07DA3">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316323">
        <w:rPr>
          <w:rFonts w:ascii="Times New Roman" w:eastAsia="Times New Roman" w:hAnsi="Times New Roman"/>
          <w:bCs/>
          <w:sz w:val="28"/>
          <w:szCs w:val="28"/>
          <w:lang w:eastAsia="ru-RU"/>
        </w:rPr>
        <w:t xml:space="preserve">1) издание главой муниципального округа нормативного правового акта, противоречащего </w:t>
      </w:r>
      <w:hyperlink r:id="rId5" w:history="1">
        <w:r w:rsidRPr="00316323">
          <w:rPr>
            <w:rFonts w:ascii="Times New Roman" w:eastAsia="Times New Roman" w:hAnsi="Times New Roman"/>
            <w:bCs/>
            <w:sz w:val="28"/>
            <w:szCs w:val="28"/>
            <w:lang w:eastAsia="ru-RU"/>
          </w:rPr>
          <w:t>Конституции</w:t>
        </w:r>
      </w:hyperlink>
      <w:r w:rsidRPr="00316323">
        <w:rPr>
          <w:rFonts w:ascii="Times New Roman" w:eastAsia="Times New Roman" w:hAnsi="Times New Roman"/>
          <w:bCs/>
          <w:sz w:val="28"/>
          <w:szCs w:val="28"/>
          <w:lang w:eastAsia="ru-RU"/>
        </w:rPr>
        <w:t xml:space="preserve"> Российской Федерации, федеральным конституционным законам, федеральным законам, Уставу Пермского края, законам Пермского края, настоящему Уставу, если такие противоречия установлены соответствующим судом, а глава муниципального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E07DA3" w:rsidRPr="00316323" w:rsidRDefault="00E07DA3" w:rsidP="00E07DA3">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316323">
        <w:rPr>
          <w:rFonts w:ascii="Times New Roman" w:eastAsia="Times New Roman" w:hAnsi="Times New Roman"/>
          <w:bCs/>
          <w:sz w:val="28"/>
          <w:szCs w:val="28"/>
          <w:lang w:eastAsia="ru-RU"/>
        </w:rPr>
        <w:t>2) совершени</w:t>
      </w:r>
      <w:r>
        <w:rPr>
          <w:rFonts w:ascii="Times New Roman" w:eastAsia="Times New Roman" w:hAnsi="Times New Roman"/>
          <w:bCs/>
          <w:sz w:val="28"/>
          <w:szCs w:val="28"/>
          <w:lang w:eastAsia="ru-RU"/>
        </w:rPr>
        <w:t>е</w:t>
      </w:r>
      <w:r w:rsidRPr="00316323">
        <w:rPr>
          <w:rFonts w:ascii="Times New Roman" w:eastAsia="Times New Roman" w:hAnsi="Times New Roman"/>
          <w:bCs/>
          <w:sz w:val="28"/>
          <w:szCs w:val="28"/>
          <w:lang w:eastAsia="ru-RU"/>
        </w:rPr>
        <w:t xml:space="preserve"> главой муниципального округа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муниципального округа не принял в пределах своих полномочий мер по исполнению решения суда.</w:t>
      </w:r>
    </w:p>
    <w:p w:rsidR="00E07DA3" w:rsidRPr="00316323" w:rsidRDefault="00E07DA3" w:rsidP="00E07DA3">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2. </w:t>
      </w:r>
      <w:r w:rsidRPr="00316323">
        <w:rPr>
          <w:rFonts w:ascii="Times New Roman" w:eastAsia="Times New Roman" w:hAnsi="Times New Roman"/>
          <w:bCs/>
          <w:sz w:val="28"/>
          <w:szCs w:val="28"/>
          <w:lang w:eastAsia="ru-RU"/>
        </w:rPr>
        <w:t xml:space="preserve">Глава </w:t>
      </w:r>
      <w:r w:rsidRPr="00316323">
        <w:rPr>
          <w:rFonts w:ascii="Times New Roman" w:eastAsia="Times New Roman" w:hAnsi="Times New Roman"/>
          <w:sz w:val="28"/>
          <w:szCs w:val="28"/>
          <w:lang w:eastAsia="ru-RU"/>
        </w:rPr>
        <w:t>Бардымского муниципального округа</w:t>
      </w:r>
      <w:r w:rsidRPr="00316323">
        <w:rPr>
          <w:rFonts w:ascii="Times New Roman" w:eastAsia="Times New Roman" w:hAnsi="Times New Roman"/>
          <w:bCs/>
          <w:sz w:val="28"/>
          <w:szCs w:val="28"/>
          <w:lang w:eastAsia="ru-RU"/>
        </w:rPr>
        <w:t>, в отношении которого губернатором Пермского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E07DA3" w:rsidRPr="00316323" w:rsidRDefault="00E07DA3" w:rsidP="00E07DA3">
      <w:pPr>
        <w:spacing w:before="240" w:after="24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b/>
          <w:bCs/>
          <w:sz w:val="28"/>
          <w:szCs w:val="28"/>
          <w:lang w:eastAsia="ru-RU"/>
        </w:rPr>
        <w:t xml:space="preserve">Статья 54. Удаление </w:t>
      </w:r>
      <w:r w:rsidRPr="00316323">
        <w:rPr>
          <w:rFonts w:ascii="Times New Roman" w:eastAsia="Times New Roman" w:hAnsi="Times New Roman"/>
          <w:b/>
          <w:sz w:val="28"/>
          <w:szCs w:val="28"/>
          <w:lang w:eastAsia="ru-RU"/>
        </w:rPr>
        <w:t>главы Бардымского муниципального округа</w:t>
      </w:r>
      <w:r w:rsidRPr="00316323">
        <w:rPr>
          <w:rFonts w:ascii="Times New Roman" w:eastAsia="Times New Roman" w:hAnsi="Times New Roman"/>
          <w:b/>
          <w:bCs/>
          <w:sz w:val="28"/>
          <w:szCs w:val="28"/>
          <w:lang w:eastAsia="ru-RU"/>
        </w:rPr>
        <w:t xml:space="preserve"> в отставку</w:t>
      </w:r>
    </w:p>
    <w:p w:rsidR="00E07DA3" w:rsidRPr="00316323" w:rsidRDefault="00E07DA3" w:rsidP="00E07DA3">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 xml:space="preserve">1. Дума Бардымского муниципального округа в соответствии с Федеральным законом от 06.10.2003 № 131-ФЗ «Об общих принципах организации местного самоуправления в Российской Федерации» вправе удалить главу </w:t>
      </w:r>
      <w:r w:rsidRPr="00316323">
        <w:rPr>
          <w:rFonts w:ascii="Times New Roman" w:eastAsia="Times New Roman" w:hAnsi="Times New Roman"/>
          <w:bCs/>
          <w:sz w:val="28"/>
          <w:szCs w:val="28"/>
          <w:lang w:eastAsia="ru-RU"/>
        </w:rPr>
        <w:t xml:space="preserve">Бардымского муниципального округа </w:t>
      </w:r>
      <w:r w:rsidRPr="00316323">
        <w:rPr>
          <w:rFonts w:ascii="Times New Roman" w:eastAsia="Times New Roman" w:hAnsi="Times New Roman"/>
          <w:sz w:val="28"/>
          <w:szCs w:val="28"/>
          <w:lang w:eastAsia="ru-RU"/>
        </w:rPr>
        <w:t>в отставку по инициативе депутатов Думы Бардымского муниципального округа или по инициативе губернатора Пермского края.</w:t>
      </w:r>
    </w:p>
    <w:p w:rsidR="00E07DA3" w:rsidRPr="00316323" w:rsidRDefault="00E07DA3" w:rsidP="00E07DA3">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2. Основаниями для удаления главы Бардымского муниципального округа в отставку являются:</w:t>
      </w:r>
    </w:p>
    <w:p w:rsidR="00E07DA3" w:rsidRPr="00316323" w:rsidRDefault="00E07DA3" w:rsidP="00E07DA3">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1) решения, действия (бездействие) главы Бардымского муниципального округа,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E07DA3" w:rsidRPr="00316323" w:rsidRDefault="00E07DA3" w:rsidP="00E07DA3">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w:t>
      </w:r>
      <w:r>
        <w:rPr>
          <w:rFonts w:ascii="Times New Roman" w:eastAsia="Times New Roman" w:hAnsi="Times New Roman"/>
          <w:sz w:val="28"/>
          <w:szCs w:val="28"/>
          <w:lang w:eastAsia="ru-RU"/>
        </w:rPr>
        <w:t>деральными законами, У</w:t>
      </w:r>
      <w:r w:rsidRPr="00316323">
        <w:rPr>
          <w:rFonts w:ascii="Times New Roman" w:eastAsia="Times New Roman" w:hAnsi="Times New Roman"/>
          <w:sz w:val="28"/>
          <w:szCs w:val="28"/>
          <w:lang w:eastAsia="ru-RU"/>
        </w:rPr>
        <w:t xml:space="preserve">ставом </w:t>
      </w:r>
      <w:r w:rsidRPr="00316323">
        <w:rPr>
          <w:rFonts w:ascii="Times New Roman" w:eastAsia="Times New Roman" w:hAnsi="Times New Roman"/>
          <w:bCs/>
          <w:sz w:val="28"/>
          <w:szCs w:val="28"/>
          <w:lang w:eastAsia="ru-RU"/>
        </w:rPr>
        <w:t xml:space="preserve">Бардымского </w:t>
      </w:r>
      <w:r w:rsidRPr="00316323">
        <w:rPr>
          <w:rFonts w:ascii="Times New Roman" w:eastAsia="Times New Roman" w:hAnsi="Times New Roman"/>
          <w:sz w:val="28"/>
          <w:szCs w:val="28"/>
          <w:lang w:eastAsia="ru-RU"/>
        </w:rPr>
        <w:t>муниципального округа,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Пермского края;</w:t>
      </w:r>
    </w:p>
    <w:p w:rsidR="00E07DA3" w:rsidRPr="00316323" w:rsidRDefault="00E07DA3" w:rsidP="00E07DA3">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3) неудовлетворительная оценка деятельности главы Бардымского муниципального округа по результатам его ежегодного отчета перед Думой Бардымского муниципального округа, данная два раза подряд;</w:t>
      </w:r>
    </w:p>
    <w:p w:rsidR="00E07DA3" w:rsidRPr="00316323" w:rsidRDefault="00E07DA3" w:rsidP="00E07DA3">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 xml:space="preserve">4) несоблюдение ограничений, запретов, неисполнение обязанностей, которые установлены Федеральным </w:t>
      </w:r>
      <w:hyperlink r:id="rId6" w:history="1">
        <w:r w:rsidRPr="00316323">
          <w:rPr>
            <w:rFonts w:ascii="Times New Roman" w:eastAsia="Times New Roman" w:hAnsi="Times New Roman"/>
            <w:sz w:val="28"/>
            <w:szCs w:val="28"/>
            <w:lang w:eastAsia="ru-RU"/>
          </w:rPr>
          <w:t>законом</w:t>
        </w:r>
      </w:hyperlink>
      <w:r w:rsidRPr="00316323">
        <w:rPr>
          <w:rFonts w:ascii="Times New Roman" w:eastAsia="Times New Roman" w:hAnsi="Times New Roman"/>
          <w:sz w:val="28"/>
          <w:szCs w:val="28"/>
          <w:lang w:eastAsia="ru-RU"/>
        </w:rPr>
        <w:t xml:space="preserve"> от 25.12.2008 № 273-ФЗ «О противодействии коррупции», Федеральным </w:t>
      </w:r>
      <w:hyperlink r:id="rId7" w:history="1">
        <w:r w:rsidRPr="00316323">
          <w:rPr>
            <w:rFonts w:ascii="Times New Roman" w:eastAsia="Times New Roman" w:hAnsi="Times New Roman"/>
            <w:sz w:val="28"/>
            <w:szCs w:val="28"/>
            <w:lang w:eastAsia="ru-RU"/>
          </w:rPr>
          <w:t>законом</w:t>
        </w:r>
      </w:hyperlink>
      <w:r w:rsidRPr="00316323">
        <w:rPr>
          <w:rFonts w:ascii="Times New Roman" w:eastAsia="Times New Roman" w:hAnsi="Times New Roman"/>
          <w:sz w:val="28"/>
          <w:szCs w:val="28"/>
          <w:lang w:eastAsia="ru-RU"/>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8" w:history="1">
        <w:r w:rsidRPr="00316323">
          <w:rPr>
            <w:rFonts w:ascii="Times New Roman" w:eastAsia="Times New Roman" w:hAnsi="Times New Roman"/>
            <w:sz w:val="28"/>
            <w:szCs w:val="28"/>
            <w:lang w:eastAsia="ru-RU"/>
          </w:rPr>
          <w:t>законом</w:t>
        </w:r>
      </w:hyperlink>
      <w:r w:rsidRPr="00316323">
        <w:rPr>
          <w:rFonts w:ascii="Times New Roman" w:eastAsia="Times New Roman" w:hAnsi="Times New Roman"/>
          <w:sz w:val="28"/>
          <w:szCs w:val="28"/>
          <w:lang w:eastAsia="ru-RU"/>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07DA3" w:rsidRPr="00316323" w:rsidRDefault="00E07DA3" w:rsidP="00E07DA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 xml:space="preserve">5) допущение главой Бардымского муниципального округа, администрацией Бардымского муниципального округа, иными органами и должностными лицами местного самоуправления </w:t>
      </w:r>
      <w:r w:rsidRPr="00316323">
        <w:rPr>
          <w:rFonts w:ascii="Times New Roman" w:eastAsia="Times New Roman" w:hAnsi="Times New Roman"/>
          <w:bCs/>
          <w:sz w:val="28"/>
          <w:szCs w:val="28"/>
          <w:lang w:eastAsia="ru-RU"/>
        </w:rPr>
        <w:t xml:space="preserve">Бардымского </w:t>
      </w:r>
      <w:r w:rsidRPr="00316323">
        <w:rPr>
          <w:rFonts w:ascii="Times New Roman" w:eastAsia="Times New Roman" w:hAnsi="Times New Roman"/>
          <w:sz w:val="28"/>
          <w:szCs w:val="28"/>
          <w:lang w:eastAsia="ru-RU"/>
        </w:rPr>
        <w:t>муниципального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E07DA3" w:rsidRPr="00316323" w:rsidRDefault="00E07DA3" w:rsidP="00E07DA3">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 xml:space="preserve">3. Инициатива депутатов </w:t>
      </w:r>
      <w:r w:rsidRPr="00316323">
        <w:rPr>
          <w:rFonts w:ascii="Times New Roman" w:eastAsia="Times New Roman" w:hAnsi="Times New Roman"/>
          <w:iCs/>
          <w:sz w:val="28"/>
          <w:szCs w:val="28"/>
          <w:lang w:eastAsia="ru-RU"/>
        </w:rPr>
        <w:t>Думы</w:t>
      </w:r>
      <w:r w:rsidRPr="00316323">
        <w:rPr>
          <w:rFonts w:ascii="Times New Roman" w:eastAsia="Times New Roman" w:hAnsi="Times New Roman"/>
          <w:sz w:val="28"/>
          <w:szCs w:val="28"/>
          <w:lang w:eastAsia="ru-RU"/>
        </w:rPr>
        <w:t xml:space="preserve"> Бардымского муниципального округа об удалении главы Бардымского муниципального округа в отставку, выдвинутая не менее чем одной третью от установленной численности депутатов Думы Бардымского муниципального округа, оформляется в виде обращения, которое вносится в Думу Бардымского муниципального округа. Указанное обращение вносится вместе с проектом решения Думы Бардымского муниципального округа об удалении главы Бардымского муниципального округа в отставку. О выдвижении данной инициативы глава Бардымского муниципального округа и губернатор Пермского края уведомляются не позднее дня, следующего за днем внесения указанного обращения в Думу Бардымского муниципального округа.</w:t>
      </w:r>
    </w:p>
    <w:p w:rsidR="00E07DA3" w:rsidRPr="00316323" w:rsidRDefault="00E07DA3" w:rsidP="00E07DA3">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4. Рассмотрение инициативы депутатов Думы Бардымского муниципального округа об удалении главы Бардымского муниципального округа в отставку осуществляется с учетом мнения губернатора Пермского края.</w:t>
      </w:r>
    </w:p>
    <w:p w:rsidR="00E07DA3" w:rsidRPr="00316323" w:rsidRDefault="00E07DA3" w:rsidP="00E07DA3">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 xml:space="preserve">5. В случае, если при рассмотрении инициативы депутатов </w:t>
      </w:r>
      <w:r w:rsidRPr="00316323">
        <w:rPr>
          <w:rFonts w:ascii="Times New Roman" w:eastAsia="Times New Roman" w:hAnsi="Times New Roman"/>
          <w:iCs/>
          <w:sz w:val="28"/>
          <w:szCs w:val="28"/>
          <w:lang w:eastAsia="ru-RU"/>
        </w:rPr>
        <w:t>Думы</w:t>
      </w:r>
      <w:r w:rsidRPr="00316323">
        <w:rPr>
          <w:rFonts w:ascii="Times New Roman" w:eastAsia="Times New Roman" w:hAnsi="Times New Roman"/>
          <w:sz w:val="28"/>
          <w:szCs w:val="28"/>
          <w:lang w:eastAsia="ru-RU"/>
        </w:rPr>
        <w:t xml:space="preserve"> Бардымского муниципального округа об удалении главы муниципального округа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Пермского края, и (или) решений, действий (бездействия) главы муниципального округа,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Бардымского муниципального округа</w:t>
      </w:r>
      <w:r w:rsidRPr="00316323">
        <w:rPr>
          <w:rFonts w:ascii="Times New Roman" w:eastAsia="Times New Roman" w:hAnsi="Times New Roman"/>
          <w:bCs/>
          <w:sz w:val="28"/>
          <w:szCs w:val="28"/>
          <w:lang w:eastAsia="ru-RU"/>
        </w:rPr>
        <w:t xml:space="preserve"> </w:t>
      </w:r>
      <w:r w:rsidRPr="00316323">
        <w:rPr>
          <w:rFonts w:ascii="Times New Roman" w:eastAsia="Times New Roman" w:hAnsi="Times New Roman"/>
          <w:sz w:val="28"/>
          <w:szCs w:val="28"/>
          <w:lang w:eastAsia="ru-RU"/>
        </w:rPr>
        <w:t>в отставку может быть принято только при согласии губернатора Пермского края.</w:t>
      </w:r>
    </w:p>
    <w:p w:rsidR="00E07DA3" w:rsidRPr="00316323" w:rsidRDefault="00E07DA3" w:rsidP="00E07DA3">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6. Выдвижение инициативы губернатора Пермского края об удалении главы Бардымского муниципального округа</w:t>
      </w:r>
      <w:r w:rsidRPr="00316323">
        <w:rPr>
          <w:rFonts w:ascii="Times New Roman" w:eastAsia="Times New Roman" w:hAnsi="Times New Roman"/>
          <w:bCs/>
          <w:sz w:val="28"/>
          <w:szCs w:val="28"/>
          <w:lang w:eastAsia="ru-RU"/>
        </w:rPr>
        <w:t xml:space="preserve"> </w:t>
      </w:r>
      <w:r w:rsidRPr="00316323">
        <w:rPr>
          <w:rFonts w:ascii="Times New Roman" w:eastAsia="Times New Roman" w:hAnsi="Times New Roman"/>
          <w:sz w:val="28"/>
          <w:szCs w:val="28"/>
          <w:lang w:eastAsia="ru-RU"/>
        </w:rPr>
        <w:t>в отставку и уведомление главы муниципального округа о выдвижении данной инициативы осуществляется в соответствии с Федеральным законом от 06.10.2003 № 131-ФЗ «Об общих принципах организации местного самоуправления в Российской Федерации».</w:t>
      </w:r>
    </w:p>
    <w:p w:rsidR="00E07DA3" w:rsidRPr="00316323" w:rsidRDefault="00E07DA3" w:rsidP="00E07DA3">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7. Рассмотрение инициативы депутатов Думы Бардымского муниципального округа или губернатора Пермского края об удалении главы Бардымского муниципального округа в отставку осуществляется Думой Бардымского муниципального округа в течение одного месяца со дня внесения соответствующего обращения.</w:t>
      </w:r>
    </w:p>
    <w:p w:rsidR="00E07DA3" w:rsidRPr="00316323" w:rsidRDefault="00E07DA3" w:rsidP="00E07DA3">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8. Решение Думы Бардымского муниципального округа об удалении главы Бардымского муниципального округа</w:t>
      </w:r>
      <w:r w:rsidRPr="00316323">
        <w:rPr>
          <w:rFonts w:ascii="Times New Roman" w:eastAsia="Times New Roman" w:hAnsi="Times New Roman"/>
          <w:bCs/>
          <w:sz w:val="28"/>
          <w:szCs w:val="28"/>
          <w:lang w:eastAsia="ru-RU"/>
        </w:rPr>
        <w:t xml:space="preserve"> </w:t>
      </w:r>
      <w:r w:rsidRPr="00316323">
        <w:rPr>
          <w:rFonts w:ascii="Times New Roman" w:eastAsia="Times New Roman" w:hAnsi="Times New Roman"/>
          <w:sz w:val="28"/>
          <w:szCs w:val="28"/>
          <w:lang w:eastAsia="ru-RU"/>
        </w:rPr>
        <w:t>в отставку считается принятым, если за него проголосовало не менее двух третей от установленной численности депутатов Думы Бардымского муниципального округа.</w:t>
      </w:r>
    </w:p>
    <w:p w:rsidR="00E07DA3" w:rsidRPr="00316323" w:rsidRDefault="00E07DA3" w:rsidP="00E07DA3">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9. Решение об удалении главы Бардымского муниципального округа в отставку подписывается председателем Думы Бардымского муниципального округа.</w:t>
      </w:r>
    </w:p>
    <w:p w:rsidR="00E07DA3" w:rsidRPr="00316323" w:rsidRDefault="00E07DA3" w:rsidP="00E07DA3">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10. При рассмотрении и принятии Думой Бардымского муниципального округа решения об удалении главы Бардымского муниципального округа</w:t>
      </w:r>
      <w:r w:rsidRPr="00316323">
        <w:rPr>
          <w:rFonts w:ascii="Times New Roman" w:eastAsia="Times New Roman" w:hAnsi="Times New Roman"/>
          <w:bCs/>
          <w:sz w:val="28"/>
          <w:szCs w:val="28"/>
          <w:lang w:eastAsia="ru-RU"/>
        </w:rPr>
        <w:t xml:space="preserve"> </w:t>
      </w:r>
      <w:r w:rsidRPr="00316323">
        <w:rPr>
          <w:rFonts w:ascii="Times New Roman" w:eastAsia="Times New Roman" w:hAnsi="Times New Roman"/>
          <w:sz w:val="28"/>
          <w:szCs w:val="28"/>
          <w:lang w:eastAsia="ru-RU"/>
        </w:rPr>
        <w:t>в отставку должны быть обеспечены:</w:t>
      </w:r>
    </w:p>
    <w:p w:rsidR="00E07DA3" w:rsidRPr="00316323" w:rsidRDefault="00E07DA3" w:rsidP="00E07DA3">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Бардымского муниципального округа или губернатора Пермского края и с проектом решения Думы Бардымского муниципального округа об удалении его в отставку;</w:t>
      </w:r>
    </w:p>
    <w:p w:rsidR="00E07DA3" w:rsidRPr="00316323" w:rsidRDefault="00E07DA3" w:rsidP="00E07DA3">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2) предоставление ему возможности дать депутатам Думы Бардымского муниципального округа объяснения по поводу обстоятельств, выдвигаемых в качестве основания для удаления в отставку.</w:t>
      </w:r>
    </w:p>
    <w:p w:rsidR="00E07DA3" w:rsidRPr="00316323" w:rsidRDefault="00E07DA3" w:rsidP="00E07DA3">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11. В случае, если глава муниципального округа не согласен с решением Думы Бардымского муниципального округа об удалении его в отставку, он вправе в письменном виде изложить свое особое мнение.</w:t>
      </w:r>
    </w:p>
    <w:p w:rsidR="00E07DA3" w:rsidRPr="00316323" w:rsidRDefault="00E07DA3" w:rsidP="00E07DA3">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12. Решение Думы Бардымского муниципального округа об удалении главы муниципального округа</w:t>
      </w:r>
      <w:r w:rsidRPr="00316323">
        <w:rPr>
          <w:rFonts w:ascii="Times New Roman" w:eastAsia="Times New Roman" w:hAnsi="Times New Roman"/>
          <w:bCs/>
          <w:sz w:val="28"/>
          <w:szCs w:val="28"/>
          <w:lang w:eastAsia="ru-RU"/>
        </w:rPr>
        <w:t xml:space="preserve"> </w:t>
      </w:r>
      <w:r w:rsidRPr="00316323">
        <w:rPr>
          <w:rFonts w:ascii="Times New Roman" w:eastAsia="Times New Roman" w:hAnsi="Times New Roman"/>
          <w:sz w:val="28"/>
          <w:szCs w:val="28"/>
          <w:lang w:eastAsia="ru-RU"/>
        </w:rPr>
        <w:t>в отставку подлежит официальному опубликованию (обнародованию) не позднее чем через пять дней со дня его принятия. В случае, если глава муниципального округа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Бардымского муниципального округа.</w:t>
      </w:r>
    </w:p>
    <w:p w:rsidR="00E07DA3" w:rsidRPr="00316323" w:rsidRDefault="00E07DA3" w:rsidP="00E07DA3">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 xml:space="preserve">13. В случае, если инициатива депутатов </w:t>
      </w:r>
      <w:r w:rsidRPr="00316323">
        <w:rPr>
          <w:rFonts w:ascii="Times New Roman" w:eastAsia="Times New Roman" w:hAnsi="Times New Roman"/>
          <w:iCs/>
          <w:sz w:val="28"/>
          <w:szCs w:val="28"/>
          <w:lang w:eastAsia="ru-RU"/>
        </w:rPr>
        <w:t>Думы</w:t>
      </w:r>
      <w:r w:rsidRPr="00316323">
        <w:rPr>
          <w:rFonts w:ascii="Times New Roman" w:eastAsia="Times New Roman" w:hAnsi="Times New Roman"/>
          <w:sz w:val="28"/>
          <w:szCs w:val="28"/>
          <w:lang w:eastAsia="ru-RU"/>
        </w:rPr>
        <w:t xml:space="preserve"> или губернатора Пермского края об удалении главы муниципального округа в отставку отклонена Думой Бардымского муниципального округа, вопрос об удалении главы муниципального округа в отставку может быть вынесен на повторное рассмотрение Думы Бардымского муниципального округа не ранее чем через два месяца со дня проведения заседания Думы Бардымского муниципального округа, на котором рассматривался указанный вопрос.</w:t>
      </w:r>
    </w:p>
    <w:p w:rsidR="00E07DA3" w:rsidRPr="00316323" w:rsidRDefault="00E07DA3" w:rsidP="00E07DA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14. Глава муниципального округа, в отношении которого Думой Бардымского муниципального 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07DA3" w:rsidRPr="00316323" w:rsidRDefault="00E07DA3" w:rsidP="00E07DA3">
      <w:pPr>
        <w:spacing w:before="240" w:after="24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b/>
          <w:bCs/>
          <w:sz w:val="28"/>
          <w:szCs w:val="28"/>
          <w:lang w:eastAsia="ru-RU"/>
        </w:rPr>
        <w:t xml:space="preserve">Статья 55. Временное осуществление органами государственной власти Пермского края отдельных полномочий органов местного самоуправления </w:t>
      </w:r>
      <w:r w:rsidRPr="00316323">
        <w:rPr>
          <w:rFonts w:ascii="Times New Roman" w:eastAsia="Times New Roman" w:hAnsi="Times New Roman"/>
          <w:b/>
          <w:sz w:val="28"/>
          <w:szCs w:val="28"/>
          <w:lang w:eastAsia="ru-RU"/>
        </w:rPr>
        <w:t>Бардымского</w:t>
      </w:r>
      <w:r w:rsidRPr="00316323">
        <w:rPr>
          <w:rFonts w:ascii="Times New Roman" w:eastAsia="Times New Roman" w:hAnsi="Times New Roman"/>
          <w:b/>
          <w:bCs/>
          <w:sz w:val="28"/>
          <w:szCs w:val="28"/>
          <w:lang w:eastAsia="ru-RU"/>
        </w:rPr>
        <w:t xml:space="preserve"> </w:t>
      </w:r>
      <w:r w:rsidRPr="00316323">
        <w:rPr>
          <w:rFonts w:ascii="Times New Roman" w:eastAsia="Times New Roman" w:hAnsi="Times New Roman"/>
          <w:b/>
          <w:sz w:val="28"/>
          <w:szCs w:val="28"/>
          <w:lang w:eastAsia="ru-RU"/>
        </w:rPr>
        <w:t>муниципального округа</w:t>
      </w:r>
    </w:p>
    <w:p w:rsidR="00E07DA3" w:rsidRPr="00316323" w:rsidRDefault="00E07DA3" w:rsidP="00E07DA3">
      <w:pPr>
        <w:tabs>
          <w:tab w:val="left" w:pos="709"/>
        </w:tabs>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В случаях и порядке, предусмотренном законодательством, отдельные полномочия органов местного самоуправления Бардымского</w:t>
      </w:r>
      <w:r w:rsidRPr="00316323">
        <w:rPr>
          <w:rFonts w:ascii="Times New Roman" w:eastAsia="Times New Roman" w:hAnsi="Times New Roman"/>
          <w:bCs/>
          <w:sz w:val="28"/>
          <w:szCs w:val="28"/>
          <w:lang w:eastAsia="ru-RU"/>
        </w:rPr>
        <w:t xml:space="preserve"> </w:t>
      </w:r>
      <w:r w:rsidRPr="00316323">
        <w:rPr>
          <w:rFonts w:ascii="Times New Roman" w:eastAsia="Times New Roman" w:hAnsi="Times New Roman"/>
          <w:sz w:val="28"/>
          <w:szCs w:val="28"/>
          <w:lang w:eastAsia="ru-RU"/>
        </w:rPr>
        <w:t xml:space="preserve">муниципального округа могут временно осуществляться органами государственной власти </w:t>
      </w:r>
      <w:r w:rsidRPr="00316323">
        <w:rPr>
          <w:rFonts w:ascii="Times New Roman" w:eastAsia="Times New Roman" w:hAnsi="Times New Roman"/>
          <w:bCs/>
          <w:sz w:val="28"/>
          <w:szCs w:val="28"/>
          <w:lang w:eastAsia="ru-RU"/>
        </w:rPr>
        <w:t>Пермского края и федеральными органами государственной власти</w:t>
      </w:r>
      <w:r w:rsidRPr="00316323">
        <w:rPr>
          <w:rFonts w:ascii="Times New Roman" w:eastAsia="Times New Roman" w:hAnsi="Times New Roman"/>
          <w:sz w:val="28"/>
          <w:szCs w:val="28"/>
          <w:lang w:eastAsia="ru-RU"/>
        </w:rPr>
        <w:t>.</w:t>
      </w:r>
    </w:p>
    <w:p w:rsidR="00E07DA3" w:rsidRPr="00316323" w:rsidRDefault="00E07DA3" w:rsidP="00E07DA3">
      <w:pPr>
        <w:spacing w:before="240" w:after="24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b/>
          <w:bCs/>
          <w:sz w:val="28"/>
          <w:szCs w:val="28"/>
          <w:lang w:eastAsia="ru-RU"/>
        </w:rPr>
        <w:t>Статья 56. Ответственность органов местного самоуправления и должностных лиц местного самоуправления перед физическими и юридическими лицами</w:t>
      </w:r>
    </w:p>
    <w:p w:rsidR="00E07DA3" w:rsidRPr="00316323" w:rsidRDefault="00E07DA3" w:rsidP="00E07DA3">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07DA3" w:rsidRPr="00316323" w:rsidRDefault="00E07DA3" w:rsidP="00E07DA3">
      <w:pPr>
        <w:spacing w:before="240" w:after="240" w:line="240" w:lineRule="auto"/>
        <w:ind w:firstLine="709"/>
        <w:jc w:val="both"/>
        <w:rPr>
          <w:rFonts w:ascii="Times New Roman" w:eastAsia="Times New Roman" w:hAnsi="Times New Roman"/>
          <w:spacing w:val="-1"/>
          <w:sz w:val="28"/>
          <w:szCs w:val="28"/>
          <w:lang w:eastAsia="ru-RU"/>
        </w:rPr>
      </w:pPr>
      <w:r w:rsidRPr="00316323">
        <w:rPr>
          <w:rFonts w:ascii="Times New Roman" w:eastAsia="Times New Roman" w:hAnsi="Times New Roman"/>
          <w:b/>
          <w:bCs/>
          <w:sz w:val="28"/>
          <w:szCs w:val="28"/>
          <w:lang w:eastAsia="ru-RU"/>
        </w:rPr>
        <w:t>Статья 57.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E07DA3" w:rsidRPr="00316323" w:rsidRDefault="00E07DA3" w:rsidP="00E07DA3">
      <w:pPr>
        <w:spacing w:after="0" w:line="240" w:lineRule="auto"/>
        <w:ind w:firstLine="709"/>
        <w:jc w:val="both"/>
        <w:rPr>
          <w:rFonts w:ascii="Times New Roman" w:eastAsia="Times New Roman" w:hAnsi="Times New Roman"/>
          <w:spacing w:val="-1"/>
          <w:sz w:val="28"/>
          <w:szCs w:val="28"/>
          <w:lang w:eastAsia="ru-RU"/>
        </w:rPr>
      </w:pPr>
      <w:r w:rsidRPr="00316323">
        <w:rPr>
          <w:rFonts w:ascii="Times New Roman" w:eastAsia="Times New Roman" w:hAnsi="Times New Roman"/>
          <w:spacing w:val="-1"/>
          <w:sz w:val="28"/>
          <w:szCs w:val="28"/>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8742AF" w:rsidRPr="005B1384" w:rsidRDefault="00E07DA3" w:rsidP="005B1384">
      <w:bookmarkStart w:id="0" w:name="_GoBack"/>
      <w:bookmarkEnd w:id="0"/>
    </w:p>
    <w:sectPr w:rsidR="008742AF" w:rsidRPr="005B13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91A"/>
    <w:rsid w:val="000E2DC3"/>
    <w:rsid w:val="00260DD0"/>
    <w:rsid w:val="004648CC"/>
    <w:rsid w:val="00501E52"/>
    <w:rsid w:val="005B1384"/>
    <w:rsid w:val="00647B64"/>
    <w:rsid w:val="007A70AF"/>
    <w:rsid w:val="008A673E"/>
    <w:rsid w:val="009B291A"/>
    <w:rsid w:val="00E07DA3"/>
    <w:rsid w:val="00FD4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84DF18-6444-4736-BB45-9D4126313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91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9195666594F0B6A94A108182206BA971E2A72EA182B220C6007B3F02NECEH" TargetMode="External"/><Relationship Id="rId3" Type="http://schemas.openxmlformats.org/officeDocument/2006/relationships/webSettings" Target="webSettings.xml"/><Relationship Id="rId7" Type="http://schemas.openxmlformats.org/officeDocument/2006/relationships/hyperlink" Target="consultantplus://offline/ref=899195666594F0B6A94A108182206BA971E2A628AF87B220C6007B3F02NECE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99195666594F0B6A94A108182206BA972EAAE2EAE8AB220C6007B3F02NECEH" TargetMode="External"/><Relationship Id="rId5" Type="http://schemas.openxmlformats.org/officeDocument/2006/relationships/hyperlink" Target="consultantplus://offline/ref=D74F3168C490E6A311F8821C1A68152E6537BC7C11D9F8DDE0F9B4H9KBJ" TargetMode="External"/><Relationship Id="rId10" Type="http://schemas.openxmlformats.org/officeDocument/2006/relationships/theme" Target="theme/theme1.xml"/><Relationship Id="rId4" Type="http://schemas.openxmlformats.org/officeDocument/2006/relationships/hyperlink" Target="consultantplus://offline/ref=D4AA4C489CBC3A07BD4B7A6E742DF1C4B1149ADAB3A00A318D521ECD37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2075</Words>
  <Characters>11829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2021-02-24T09:13:00Z</dcterms:created>
  <dcterms:modified xsi:type="dcterms:W3CDTF">2021-02-24T09:13:00Z</dcterms:modified>
</cp:coreProperties>
</file>